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8B29" w14:textId="77777777" w:rsidR="00136EDE" w:rsidRPr="00092882" w:rsidRDefault="00136EDE" w:rsidP="00136EDE">
      <w:pPr>
        <w:shd w:val="clear" w:color="auto" w:fill="F4F4F4"/>
        <w:spacing w:line="240" w:lineRule="auto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nb-NO"/>
          <w14:ligatures w14:val="none"/>
        </w:rPr>
        <w:t>KIOSK-INSTRUKS KURLANDSPARKEN</w:t>
      </w:r>
    </w:p>
    <w:p w14:paraId="55C77125" w14:textId="77777777" w:rsidR="00136EDE" w:rsidRPr="00092882" w:rsidRDefault="00136EDE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Kioskvakter møter opp senest 30 minutter før kampstart for klargjøring av kiosk. Kiosken bør åpne minst 20 minutter før avspark så tilskuere kan få noe å spise / drikke før avspark.</w:t>
      </w:r>
    </w:p>
    <w:p w14:paraId="5F4C7CB2" w14:textId="243DE75B" w:rsidR="00136EDE" w:rsidRPr="00092882" w:rsidRDefault="00752468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I</w:t>
      </w:r>
      <w:r w:rsidR="00136EDE"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nstruks for klarg</w:t>
      </w:r>
      <w:r w:rsidR="00136ED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j</w:t>
      </w:r>
      <w:r w:rsidR="00136EDE"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øring og stenging av kiosken 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henger på oppslagstavle i kiosken og finnes på nettsiden </w:t>
      </w:r>
      <w:r w:rsidR="00136EDE"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her: </w:t>
      </w:r>
      <w:hyperlink r:id="rId7" w:history="1">
        <w:r w:rsidR="00136EDE" w:rsidRPr="00092882">
          <w:rPr>
            <w:rFonts w:ascii="Open Sans" w:eastAsia="Times New Roman" w:hAnsi="Open Sans" w:cs="Open Sans"/>
            <w:color w:val="F70000"/>
            <w:kern w:val="0"/>
            <w:sz w:val="21"/>
            <w:szCs w:val="21"/>
            <w:u w:val="single"/>
            <w:bdr w:val="none" w:sz="0" w:space="0" w:color="auto" w:frame="1"/>
            <w:lang w:eastAsia="nb-NO"/>
            <w14:ligatures w14:val="none"/>
          </w:rPr>
          <w:t>Klargjøring og stenging av kiosken 202</w:t>
        </w:r>
      </w:hyperlink>
      <w:r w:rsidR="00136ED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4</w:t>
      </w:r>
    </w:p>
    <w:p w14:paraId="145893DB" w14:textId="77777777" w:rsidR="00136EDE" w:rsidRPr="00092882" w:rsidRDefault="00136EDE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Kiosken skal bemannes på alle hjemmekamper, 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det gjelder også når Lørenskog spiller sine hjemmekamper i parken.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 Dere finner oversikt over kampoppsett på 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våre nettsider: </w:t>
      </w:r>
      <w:hyperlink r:id="rId8" w:history="1">
        <w:r>
          <w:rPr>
            <w:rStyle w:val="Hyperkobling"/>
          </w:rPr>
          <w:t>Kurland fk | Kurland fotballklubb</w:t>
        </w:r>
      </w:hyperlink>
      <w:r>
        <w:t xml:space="preserve"> (kamper på parken, Sjekk kamper her) 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og fotball.no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– Søk opp kamper på Kurlandsparken.</w:t>
      </w:r>
    </w:p>
    <w:p w14:paraId="252CEE36" w14:textId="77777777" w:rsidR="00136EDE" w:rsidRPr="00092882" w:rsidRDefault="00136EDE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Kampvert holdes av lagene som spiller. Vestene henger i kiosken og må deles ut før, og tas imot etter kamp.</w:t>
      </w:r>
    </w:p>
    <w:p w14:paraId="47BB4331" w14:textId="4D39BA0D" w:rsidR="00136EDE" w:rsidRPr="00092882" w:rsidRDefault="00136EDE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Det er en fordel å sette opp 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2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 personer pr. vakt. Barn og ungdom skal ikke ha vakt i kiosken uten at det er voksne til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 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stede.</w:t>
      </w:r>
    </w:p>
    <w:p w14:paraId="760D83C4" w14:textId="77777777" w:rsidR="00136EDE" w:rsidRPr="00092882" w:rsidRDefault="00136EDE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De som står i kiosken skal ha med 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ferdigblandet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 vaffelrøre, 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ca 1,5-2 li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ter pr person som har vakt</w:t>
      </w:r>
    </w:p>
    <w:p w14:paraId="7F84F5A7" w14:textId="77777777" w:rsidR="00136EDE" w:rsidRPr="00092882" w:rsidRDefault="00136EDE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iPad 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og betalingsterminal 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benyttes 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som 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kass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e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løsning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. P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ass på at dette utstyret blir ladet til neste vakt. Etter siste vakt kan dere la kassa ligge i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 egen eske 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i kiosken</w:t>
      </w:r>
      <w:r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 til neste vakt. </w:t>
      </w:r>
    </w:p>
    <w:p w14:paraId="2AD106D3" w14:textId="08C2968F" w:rsidR="00136EDE" w:rsidRPr="00092882" w:rsidRDefault="00136EDE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Dersom ditt lag avlyser eller flytter kamper, husk å gi oss beskjed s</w:t>
      </w:r>
      <w:r w:rsidR="00752468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lik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 xml:space="preserve"> at vi kan informere det laget som har kioskvakt-uke.</w:t>
      </w:r>
    </w:p>
    <w:p w14:paraId="2FFF8992" w14:textId="7B05E93B" w:rsidR="00136EDE" w:rsidRPr="00092882" w:rsidRDefault="00136EDE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Nøkkelsafe er til venstre for hovedinngang. Koden får dere tilsendt før deres uke. Husk også å låse opp hovedinngang</w:t>
      </w:r>
      <w:r w:rsidR="00752468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en</w:t>
      </w: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, slik at lagene får tilgang til toaletter.  Trykk på nøkkelbryteren på innsiden og i overkant av dørkarmen, så holder døren seg åpen. Denne må trykkes på igjen når dere forlater klubbhuset slik at døren låses. (Blå nøkkelbrikke til klubbhus/ garderober)</w:t>
      </w:r>
    </w:p>
    <w:p w14:paraId="794D735D" w14:textId="77777777" w:rsidR="00136EDE" w:rsidRPr="00092882" w:rsidRDefault="00136EDE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Kioskvaktene får gratis te/kaffe. Øvrige varer betales for etter prisliste.</w:t>
      </w:r>
    </w:p>
    <w:p w14:paraId="2B4FA202" w14:textId="77777777" w:rsidR="00136EDE" w:rsidRPr="00092882" w:rsidRDefault="00136EDE" w:rsidP="00136EDE">
      <w:pPr>
        <w:numPr>
          <w:ilvl w:val="0"/>
          <w:numId w:val="3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</w:pPr>
      <w:r w:rsidRPr="00092882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nb-NO"/>
          <w14:ligatures w14:val="none"/>
        </w:rPr>
        <w:t>Kioskvaktene skal påse at klubbdommere som dømmer kamper til og med 12 års-klassen får med seg dommerskjema til utfylling. Disse får også en gratis brus/drikke. Skjemaet ligger i egen perm i kiosken. De får betalt elektronisk, ikke fra kassen</w:t>
      </w:r>
    </w:p>
    <w:p w14:paraId="01DBC40C" w14:textId="77777777" w:rsidR="001D6512" w:rsidRDefault="001D6512" w:rsidP="001D6512"/>
    <w:p w14:paraId="33891403" w14:textId="1EC7E52F" w:rsidR="00136EDE" w:rsidRPr="00136EDE" w:rsidRDefault="00136EDE" w:rsidP="001D6512">
      <w:pPr>
        <w:rPr>
          <w:b/>
          <w:bCs/>
        </w:rPr>
      </w:pPr>
      <w:r w:rsidRPr="00136EDE">
        <w:rPr>
          <w:b/>
          <w:bCs/>
        </w:rPr>
        <w:t>Kiosk-ansvar sesongen 2024:</w:t>
      </w:r>
    </w:p>
    <w:p w14:paraId="79A84457" w14:textId="261973D5" w:rsidR="00136EDE" w:rsidRDefault="00136EDE" w:rsidP="001D6512">
      <w:r>
        <w:t>G/J 2019-laget har kioskansvaret denne sesongen.</w:t>
      </w:r>
    </w:p>
    <w:p w14:paraId="57E272FA" w14:textId="1C16BEBD" w:rsidR="00136EDE" w:rsidRDefault="00136EDE" w:rsidP="001D6512">
      <w:r>
        <w:t xml:space="preserve">Spørsmål </w:t>
      </w:r>
      <w:r w:rsidR="001A34D1">
        <w:t xml:space="preserve">om drift av kiosken </w:t>
      </w:r>
      <w:r>
        <w:t>og tilbakemeldinger om varebeholdning kan rettes til:</w:t>
      </w:r>
    </w:p>
    <w:p w14:paraId="3B1F48DB" w14:textId="69D3CB78" w:rsidR="00136EDE" w:rsidRDefault="00136EDE" w:rsidP="001D6512">
      <w:r>
        <w:t>Oda Bergum: 993 54 798</w:t>
      </w:r>
    </w:p>
    <w:p w14:paraId="229D24CA" w14:textId="0131DC8F" w:rsidR="00136EDE" w:rsidRDefault="00136EDE" w:rsidP="001D6512">
      <w:r>
        <w:t>Jørgen Haugen: 454 42 221</w:t>
      </w:r>
    </w:p>
    <w:p w14:paraId="6A2CEFEC" w14:textId="20619161" w:rsidR="00136EDE" w:rsidRDefault="00136EDE" w:rsidP="001D6512">
      <w:r>
        <w:t>Renate Karlsnes: 930 50 038</w:t>
      </w:r>
    </w:p>
    <w:p w14:paraId="581AF5D3" w14:textId="7285DB33" w:rsidR="00136EDE" w:rsidRDefault="00136EDE" w:rsidP="001D6512">
      <w:r>
        <w:t>Kristoffer Sveen: 924 41 978</w:t>
      </w:r>
    </w:p>
    <w:sectPr w:rsidR="0013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F881" w14:textId="77777777" w:rsidR="00286B2E" w:rsidRDefault="00286B2E" w:rsidP="009B113F">
      <w:pPr>
        <w:spacing w:line="240" w:lineRule="auto"/>
      </w:pPr>
      <w:r>
        <w:separator/>
      </w:r>
    </w:p>
  </w:endnote>
  <w:endnote w:type="continuationSeparator" w:id="0">
    <w:p w14:paraId="73C7B467" w14:textId="77777777" w:rsidR="00286B2E" w:rsidRDefault="00286B2E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9CFA" w14:textId="77777777" w:rsidR="00286B2E" w:rsidRDefault="00286B2E" w:rsidP="009B113F">
      <w:pPr>
        <w:spacing w:line="240" w:lineRule="auto"/>
      </w:pPr>
      <w:r>
        <w:separator/>
      </w:r>
    </w:p>
  </w:footnote>
  <w:footnote w:type="continuationSeparator" w:id="0">
    <w:p w14:paraId="1260D651" w14:textId="77777777" w:rsidR="00286B2E" w:rsidRDefault="00286B2E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793E"/>
    <w:multiLevelType w:val="multilevel"/>
    <w:tmpl w:val="1A5C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6932">
    <w:abstractNumId w:val="1"/>
  </w:num>
  <w:num w:numId="2" w16cid:durableId="1636761683">
    <w:abstractNumId w:val="2"/>
  </w:num>
  <w:num w:numId="3" w16cid:durableId="23509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DE"/>
    <w:rsid w:val="00080BFD"/>
    <w:rsid w:val="00136EDE"/>
    <w:rsid w:val="001A34D1"/>
    <w:rsid w:val="001D6512"/>
    <w:rsid w:val="00247C16"/>
    <w:rsid w:val="0028070C"/>
    <w:rsid w:val="00286B2E"/>
    <w:rsid w:val="00604331"/>
    <w:rsid w:val="00752468"/>
    <w:rsid w:val="009B113F"/>
    <w:rsid w:val="00A91875"/>
    <w:rsid w:val="00B24048"/>
    <w:rsid w:val="00B60103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F0E3D"/>
  <w15:chartTrackingRefBased/>
  <w15:docId w15:val="{6918C4FC-6C37-4024-A7CF-A3BACF9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DE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semiHidden/>
    <w:unhideWhenUsed/>
    <w:rsid w:val="00136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landfk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landfk.no/wp-content/uploads/2023/05/Klargjoring-og-stenging-av-kiosken-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2077</Characters>
  <Application>Microsoft Office Word</Application>
  <DocSecurity>0</DocSecurity>
  <Lines>346</Lines>
  <Paragraphs>141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Nordvang Kamilla Haugaasen</dc:creator>
  <cp:keywords/>
  <dc:description/>
  <cp:lastModifiedBy>Nordvang Kamilla Haugaasen</cp:lastModifiedBy>
  <cp:revision>2</cp:revision>
  <dcterms:created xsi:type="dcterms:W3CDTF">2024-05-01T19:37:00Z</dcterms:created>
  <dcterms:modified xsi:type="dcterms:W3CDTF">2024-05-01T19:46:00Z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etDate">
    <vt:lpwstr>2024-05-01T19:45:39Z</vt:lpwstr>
  </property>
  <property fmtid="{D5CDD505-2E9C-101B-9397-08002B2CF9AE}" pid="4" name="MSIP_Label_52cb0b57-dde8-42fe-9f44-53162ebab993_Method">
    <vt:lpwstr>Standard</vt:lpwstr>
  </property>
  <property fmtid="{D5CDD505-2E9C-101B-9397-08002B2CF9AE}" pid="5" name="MSIP_Label_52cb0b57-dde8-42fe-9f44-53162ebab993_Name">
    <vt:lpwstr>Intern (HOD)</vt:lpwstr>
  </property>
  <property fmtid="{D5CDD505-2E9C-101B-9397-08002B2CF9AE}" pid="6" name="MSIP_Label_52cb0b57-dde8-42fe-9f44-53162ebab993_SiteId">
    <vt:lpwstr>f696e186-1c3b-44cd-bf76-5ace0e7007bd</vt:lpwstr>
  </property>
  <property fmtid="{D5CDD505-2E9C-101B-9397-08002B2CF9AE}" pid="7" name="MSIP_Label_52cb0b57-dde8-42fe-9f44-53162ebab993_ActionId">
    <vt:lpwstr>c202fc6f-e7bb-4046-909c-9b7a6511ddea</vt:lpwstr>
  </property>
  <property fmtid="{D5CDD505-2E9C-101B-9397-08002B2CF9AE}" pid="8" name="MSIP_Label_52cb0b57-dde8-42fe-9f44-53162ebab993_ContentBits">
    <vt:lpwstr>0</vt:lpwstr>
  </property>
</Properties>
</file>